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19" w14:textId="77777777" w:rsidR="0007386A" w:rsidRDefault="00000000">
      <w:pPr>
        <w:jc w:val="center"/>
        <w:rPr>
          <w:sz w:val="68"/>
          <w:szCs w:val="68"/>
        </w:rPr>
      </w:pPr>
      <w:r>
        <w:rPr>
          <w:sz w:val="68"/>
          <w:szCs w:val="68"/>
        </w:rPr>
        <w:t>Container Winter Seed Sowing</w:t>
      </w:r>
    </w:p>
    <w:p w14:paraId="0000001A" w14:textId="77777777" w:rsidR="0007386A" w:rsidRDefault="0007386A">
      <w:pPr>
        <w:rPr>
          <w:sz w:val="36"/>
          <w:szCs w:val="36"/>
        </w:rPr>
      </w:pPr>
    </w:p>
    <w:p w14:paraId="0000001B" w14:textId="77777777" w:rsidR="0007386A" w:rsidRDefault="0007386A">
      <w:pPr>
        <w:rPr>
          <w:sz w:val="36"/>
          <w:szCs w:val="36"/>
        </w:rPr>
      </w:pPr>
    </w:p>
    <w:p w14:paraId="0000001C" w14:textId="77777777" w:rsidR="0007386A" w:rsidRDefault="00000000">
      <w:pPr>
        <w:rPr>
          <w:sz w:val="36"/>
          <w:szCs w:val="36"/>
        </w:rPr>
      </w:pPr>
      <w:r>
        <w:rPr>
          <w:sz w:val="36"/>
          <w:szCs w:val="36"/>
        </w:rPr>
        <w:t>Winter seed sowing USDA definition:</w:t>
      </w:r>
    </w:p>
    <w:p w14:paraId="0000001D" w14:textId="77777777" w:rsidR="0007386A" w:rsidRDefault="00000000">
      <w:pPr>
        <w:rPr>
          <w:sz w:val="36"/>
          <w:szCs w:val="36"/>
        </w:rPr>
      </w:pPr>
      <w:r>
        <w:rPr>
          <w:sz w:val="36"/>
          <w:szCs w:val="36"/>
        </w:rPr>
        <w:t xml:space="preserve">A propagation method used throughout the winter where </w:t>
      </w:r>
      <w:r>
        <w:rPr>
          <w:sz w:val="36"/>
          <w:szCs w:val="36"/>
          <w:highlight w:val="yellow"/>
        </w:rPr>
        <w:t>temperate climate seeds</w:t>
      </w:r>
      <w:r>
        <w:rPr>
          <w:sz w:val="36"/>
          <w:szCs w:val="36"/>
        </w:rPr>
        <w:t xml:space="preserve"> are </w:t>
      </w:r>
      <w:r>
        <w:rPr>
          <w:sz w:val="36"/>
          <w:szCs w:val="36"/>
          <w:highlight w:val="yellow"/>
        </w:rPr>
        <w:t>sown into protective vented containers</w:t>
      </w:r>
      <w:r>
        <w:rPr>
          <w:sz w:val="36"/>
          <w:szCs w:val="36"/>
        </w:rPr>
        <w:t xml:space="preserve"> and </w:t>
      </w:r>
      <w:r>
        <w:rPr>
          <w:sz w:val="36"/>
          <w:szCs w:val="36"/>
          <w:highlight w:val="yellow"/>
        </w:rPr>
        <w:t>placed outdoors</w:t>
      </w:r>
      <w:r>
        <w:rPr>
          <w:sz w:val="36"/>
          <w:szCs w:val="36"/>
        </w:rPr>
        <w:t xml:space="preserve"> to foster a </w:t>
      </w:r>
      <w:r>
        <w:rPr>
          <w:sz w:val="36"/>
          <w:szCs w:val="36"/>
          <w:highlight w:val="yellow"/>
        </w:rPr>
        <w:t>naturally timed</w:t>
      </w:r>
      <w:r>
        <w:rPr>
          <w:sz w:val="36"/>
          <w:szCs w:val="36"/>
        </w:rPr>
        <w:t>, high percentage germination of climate tolerant seedlings.</w:t>
      </w:r>
    </w:p>
    <w:p w14:paraId="0000001E" w14:textId="77777777" w:rsidR="0007386A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USDA, NAL Concept Science, winter sowing method definition </w:t>
      </w:r>
      <w:hyperlink r:id="rId5">
        <w:r w:rsidR="0007386A">
          <w:rPr>
            <w:color w:val="1155CC"/>
            <w:sz w:val="24"/>
            <w:szCs w:val="24"/>
            <w:u w:val="single"/>
          </w:rPr>
          <w:t>https://lod.nal.usda.gov/nalt/en/page/?uri=https://lod.nal.usda.gov/nalt/69779</w:t>
        </w:r>
      </w:hyperlink>
    </w:p>
    <w:p w14:paraId="0000001F" w14:textId="77777777" w:rsidR="0007386A" w:rsidRDefault="0007386A">
      <w:pPr>
        <w:rPr>
          <w:sz w:val="36"/>
          <w:szCs w:val="36"/>
        </w:rPr>
      </w:pPr>
    </w:p>
    <w:p w14:paraId="00000020" w14:textId="77777777" w:rsidR="0007386A" w:rsidRDefault="0007386A">
      <w:pPr>
        <w:rPr>
          <w:sz w:val="36"/>
          <w:szCs w:val="36"/>
        </w:rPr>
      </w:pPr>
    </w:p>
    <w:p w14:paraId="00000021" w14:textId="77777777" w:rsidR="0007386A" w:rsidRDefault="00000000">
      <w:pPr>
        <w:rPr>
          <w:sz w:val="36"/>
          <w:szCs w:val="36"/>
        </w:rPr>
      </w:pPr>
      <w:r>
        <w:rPr>
          <w:sz w:val="36"/>
          <w:szCs w:val="36"/>
        </w:rPr>
        <w:t>What it is not:</w:t>
      </w:r>
    </w:p>
    <w:p w14:paraId="00000022" w14:textId="77777777" w:rsidR="0007386A" w:rsidRDefault="00000000">
      <w:pPr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It is not sowing seeds directly in the ground.</w:t>
      </w:r>
    </w:p>
    <w:p w14:paraId="00000023" w14:textId="77777777" w:rsidR="0007386A" w:rsidRDefault="00000000">
      <w:pPr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It is not a method for artificially forcing/speeding up the germination of warm-season plants.</w:t>
      </w:r>
    </w:p>
    <w:p w14:paraId="00000024" w14:textId="77777777" w:rsidR="0007386A" w:rsidRDefault="0007386A">
      <w:pPr>
        <w:rPr>
          <w:sz w:val="36"/>
          <w:szCs w:val="36"/>
        </w:rPr>
      </w:pPr>
    </w:p>
    <w:p w14:paraId="00000025" w14:textId="77777777" w:rsidR="0007386A" w:rsidRDefault="0007386A">
      <w:pPr>
        <w:rPr>
          <w:sz w:val="36"/>
          <w:szCs w:val="36"/>
        </w:rPr>
      </w:pPr>
    </w:p>
    <w:p w14:paraId="00000026" w14:textId="77777777" w:rsidR="0007386A" w:rsidRDefault="00000000">
      <w:pPr>
        <w:rPr>
          <w:sz w:val="36"/>
          <w:szCs w:val="36"/>
        </w:rPr>
      </w:pPr>
      <w:r>
        <w:rPr>
          <w:sz w:val="36"/>
          <w:szCs w:val="36"/>
        </w:rPr>
        <w:t>Advantages</w:t>
      </w:r>
    </w:p>
    <w:p w14:paraId="00000027" w14:textId="77777777" w:rsidR="0007386A" w:rsidRDefault="00000000">
      <w:pPr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Protects seeds from scavengers</w:t>
      </w:r>
    </w:p>
    <w:p w14:paraId="00000028" w14:textId="77777777" w:rsidR="0007386A" w:rsidRDefault="00000000">
      <w:pPr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Eliminates competition from weeds</w:t>
      </w:r>
    </w:p>
    <w:p w14:paraId="00000029" w14:textId="77777777" w:rsidR="0007386A" w:rsidRDefault="00000000">
      <w:pPr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Provides natural stratification</w:t>
      </w:r>
    </w:p>
    <w:p w14:paraId="0000002A" w14:textId="77777777" w:rsidR="0007386A" w:rsidRDefault="00000000">
      <w:pPr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Eliminates need for “hardening off”</w:t>
      </w:r>
    </w:p>
    <w:p w14:paraId="0000002B" w14:textId="77777777" w:rsidR="0007386A" w:rsidRDefault="00000000">
      <w:pPr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Reduces need for watering</w:t>
      </w:r>
    </w:p>
    <w:p w14:paraId="0000002C" w14:textId="77777777" w:rsidR="0007386A" w:rsidRDefault="0007386A">
      <w:pPr>
        <w:rPr>
          <w:sz w:val="36"/>
          <w:szCs w:val="36"/>
        </w:rPr>
      </w:pPr>
    </w:p>
    <w:p w14:paraId="2036A40F" w14:textId="77777777" w:rsidR="0007386A" w:rsidRDefault="00000000" w:rsidP="00D67447">
      <w:r>
        <w:br w:type="page"/>
      </w:r>
      <w:r w:rsidR="00D67447">
        <w:rPr>
          <w:noProof/>
          <w:sz w:val="24"/>
          <w:szCs w:val="24"/>
        </w:rPr>
        <w:lastRenderedPageBreak/>
        <w:drawing>
          <wp:inline distT="0" distB="0" distL="0" distR="0" wp14:anchorId="0087295C" wp14:editId="2B59DCA3">
            <wp:extent cx="9144000" cy="6858000"/>
            <wp:effectExtent l="0" t="0" r="0" b="0"/>
            <wp:docPr id="1875729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729167" name="Picture 187572916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44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7447">
        <w:rPr>
          <w:noProof/>
          <w:sz w:val="24"/>
          <w:szCs w:val="24"/>
        </w:rPr>
        <w:lastRenderedPageBreak/>
        <w:drawing>
          <wp:inline distT="0" distB="0" distL="0" distR="0" wp14:anchorId="529DA0FD" wp14:editId="151A41C5">
            <wp:extent cx="6858000" cy="5143500"/>
            <wp:effectExtent l="0" t="0" r="0" b="0"/>
            <wp:docPr id="10644013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401392" name="Picture 10644013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B40D" w14:textId="77777777" w:rsidR="00D67447" w:rsidRDefault="00D67447" w:rsidP="00D67447"/>
    <w:p w14:paraId="6A3280EB" w14:textId="77777777" w:rsidR="00D67447" w:rsidRDefault="00D67447" w:rsidP="00D67447"/>
    <w:p w14:paraId="4BFD6AD6" w14:textId="77777777" w:rsidR="00D67447" w:rsidRDefault="00D67447" w:rsidP="00D67447"/>
    <w:sectPr w:rsidR="00D6744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6740260-5194-4E2A-A7A0-E416306C66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500095BF-059E-4184-A787-6D40F01EC86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6A68"/>
    <w:multiLevelType w:val="multilevel"/>
    <w:tmpl w:val="A9F22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0164F4D"/>
    <w:multiLevelType w:val="multilevel"/>
    <w:tmpl w:val="0694CF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624BF0"/>
    <w:multiLevelType w:val="multilevel"/>
    <w:tmpl w:val="9440DD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69874342">
    <w:abstractNumId w:val="2"/>
  </w:num>
  <w:num w:numId="2" w16cid:durableId="1804737779">
    <w:abstractNumId w:val="1"/>
  </w:num>
  <w:num w:numId="3" w16cid:durableId="528614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6A"/>
    <w:rsid w:val="0007386A"/>
    <w:rsid w:val="000F737C"/>
    <w:rsid w:val="00C755DB"/>
    <w:rsid w:val="00D4103D"/>
    <w:rsid w:val="00D67447"/>
    <w:rsid w:val="00EB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3017D"/>
  <w15:docId w15:val="{3C286475-3E05-4064-B1ED-706B515D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lod.nal.usda.gov/nalt/en/page/?uri=https://lod.nal.usda.gov/nalt/6977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Betty Jane Hughes</dc:creator>
  <cp:lastModifiedBy>Betty Jane Hughes</cp:lastModifiedBy>
  <cp:revision>3</cp:revision>
  <dcterms:created xsi:type="dcterms:W3CDTF">2026-07-14T15:31:00Z</dcterms:created>
  <dcterms:modified xsi:type="dcterms:W3CDTF">2026-07-14T15:33:00Z</dcterms:modified>
</cp:coreProperties>
</file>